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淮安生物工程高等职业学校招标公告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2023年《学生手册》印刷。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二、招标内容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1.规格要求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2693"/>
        <w:gridCol w:w="992"/>
        <w:gridCol w:w="993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类型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规格要求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数量</w:t>
            </w:r>
            <w:r>
              <w:rPr>
                <w:rFonts w:hint="eastAsia"/>
                <w:kern w:val="0"/>
                <w:sz w:val="24"/>
              </w:rPr>
              <w:t>（份）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参考价</w:t>
            </w:r>
            <w:r>
              <w:rPr>
                <w:rFonts w:hint="eastAsia"/>
                <w:kern w:val="0"/>
                <w:sz w:val="24"/>
              </w:rPr>
              <w:t>（元）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32K纸装订本</w:t>
            </w:r>
          </w:p>
        </w:tc>
        <w:tc>
          <w:tcPr>
            <w:tcW w:w="2693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1.约190页；2.封面、封底彩印; 3.其他页面为黑字；4.具体要求与学生处同志商量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1300</w:t>
            </w:r>
          </w:p>
        </w:tc>
        <w:tc>
          <w:tcPr>
            <w:tcW w:w="993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9100</w:t>
            </w:r>
          </w:p>
        </w:tc>
        <w:tc>
          <w:tcPr>
            <w:tcW w:w="1751" w:type="dxa"/>
            <w:vAlign w:val="center"/>
          </w:tcPr>
          <w:p>
            <w:pPr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总费用包含设计费、纸张费用、印刷费用、税金等，学校不再支付其他任何费用。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2.说明：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（1）中标价包含设计费、纸张费用、印刷费用、税金等，学校不再支付其他任何费用。。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（2）纸质质量要求：</w:t>
      </w:r>
      <w:r>
        <w:rPr>
          <w:sz w:val="28"/>
          <w:szCs w:val="28"/>
        </w:rPr>
        <w:t>纸面光洁平整，平滑度高，光泽度好，颗粒极细并均匀分布。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三、资质要求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1．遵守职业操守，无不良信用记录。。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2．商家必须出示企业营业执照、税务登记证等复印件。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3．商家必须有能力按照我校文件规定的要求提供招标样品，进行相关服务。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4．有长期印刷经验。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.具有依法缴纳税收和社会保障资金的良好记录；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sz w:val="28"/>
          <w:szCs w:val="28"/>
        </w:rPr>
        <w:t>.参加本次政府采购活动前三年内，在经营活动中没有重大违法记录；</w:t>
      </w:r>
      <w:r>
        <w:rPr>
          <w:rFonts w:hint="eastAsia"/>
          <w:sz w:val="28"/>
          <w:szCs w:val="28"/>
        </w:rPr>
        <w:t>投标单位在投标时上交承诺书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.法律、行政法规规定的其他条件；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.根据采购项目提出的特殊条件: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.1 参加本项目采购活动的供应商单位、法定代表人、主要负责人在前 3 年内不得具有行贿犯罪记录。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 本项目不接受联合体投标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四、报名时间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23年7月24日上午9时至7月28日</w:t>
      </w:r>
      <w:r>
        <w:rPr>
          <w:sz w:val="28"/>
          <w:szCs w:val="28"/>
        </w:rPr>
        <w:t>17</w:t>
      </w:r>
      <w:r>
        <w:rPr>
          <w:rFonts w:hint="eastAsia"/>
          <w:sz w:val="28"/>
          <w:szCs w:val="28"/>
        </w:rPr>
        <w:t>时。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五、开标时间及地点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2023年7月29日下午16:00 , 综合楼三楼会议室（303室）。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六、报名地点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淮安生物工程高等职业学校综合楼三楼会议室（303室）。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七、投标控制价及保证金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1．本项目投标控制价为9100元。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2．投标保证金1000元，不中标现场退还。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八、开标方式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最低价中标</w:t>
      </w:r>
    </w:p>
    <w:p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九、联系人及联系电话</w:t>
      </w:r>
    </w:p>
    <w:p>
      <w:pPr>
        <w:pStyle w:val="5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张老师：13815456028</w:t>
      </w:r>
    </w:p>
    <w:p>
      <w:pPr>
        <w:pStyle w:val="5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史老师：13511537088.</w:t>
      </w: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